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AD" w:rsidRPr="00BF0775" w:rsidRDefault="00826BAD" w:rsidP="00826BAD">
      <w:pPr>
        <w:widowControl/>
        <w:rPr>
          <w:rFonts w:ascii="Times New Roman" w:eastAsia="黑体" w:hAnsi="Times New Roman"/>
          <w:sz w:val="32"/>
          <w:szCs w:val="32"/>
        </w:rPr>
      </w:pPr>
      <w:r w:rsidRPr="00BF0775">
        <w:rPr>
          <w:rFonts w:ascii="Times New Roman" w:eastAsia="黑体" w:hAnsi="Times New Roman" w:hint="eastAsia"/>
          <w:sz w:val="32"/>
          <w:szCs w:val="32"/>
        </w:rPr>
        <w:t>附件</w:t>
      </w:r>
    </w:p>
    <w:p w:rsidR="00826BAD" w:rsidRPr="00BF0775" w:rsidRDefault="00826BAD" w:rsidP="00826BAD">
      <w:pPr>
        <w:widowControl/>
        <w:jc w:val="center"/>
        <w:rPr>
          <w:rFonts w:ascii="Times New Roman" w:eastAsia="方正小标宋简体" w:hAnsi="Times New Roman"/>
          <w:sz w:val="44"/>
          <w:szCs w:val="44"/>
        </w:rPr>
      </w:pPr>
      <w:r w:rsidRPr="00BF0775">
        <w:rPr>
          <w:rFonts w:ascii="Times New Roman" w:eastAsia="方正小标宋简体" w:hAnsi="Times New Roman"/>
          <w:sz w:val="44"/>
          <w:szCs w:val="44"/>
        </w:rPr>
        <w:t>2021</w:t>
      </w:r>
      <w:r w:rsidRPr="00BF0775">
        <w:rPr>
          <w:rFonts w:ascii="Times New Roman" w:eastAsia="方正小标宋简体" w:hAnsi="Times New Roman" w:hint="eastAsia"/>
          <w:sz w:val="44"/>
          <w:szCs w:val="44"/>
        </w:rPr>
        <w:t>年新设高等学校继续教育校外教学站点名单</w:t>
      </w:r>
    </w:p>
    <w:tbl>
      <w:tblPr>
        <w:tblW w:w="5083" w:type="pct"/>
        <w:tblLook w:val="00A0"/>
      </w:tblPr>
      <w:tblGrid>
        <w:gridCol w:w="669"/>
        <w:gridCol w:w="2017"/>
        <w:gridCol w:w="3913"/>
        <w:gridCol w:w="879"/>
        <w:gridCol w:w="6931"/>
      </w:tblGrid>
      <w:tr w:rsidR="00826BAD" w:rsidRPr="00BF0775" w:rsidTr="00D91692">
        <w:trPr>
          <w:cantSplit/>
          <w:trHeight w:val="20"/>
          <w:tblHeader/>
        </w:trPr>
        <w:tc>
          <w:tcPr>
            <w:tcW w:w="232" w:type="pct"/>
            <w:tcBorders>
              <w:top w:val="single" w:sz="4" w:space="0" w:color="auto"/>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序号</w:t>
            </w:r>
          </w:p>
        </w:tc>
        <w:tc>
          <w:tcPr>
            <w:tcW w:w="700" w:type="pct"/>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主办高校</w:t>
            </w:r>
          </w:p>
        </w:tc>
        <w:tc>
          <w:tcPr>
            <w:tcW w:w="1358" w:type="pct"/>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承办单位</w:t>
            </w:r>
          </w:p>
        </w:tc>
        <w:tc>
          <w:tcPr>
            <w:tcW w:w="305" w:type="pct"/>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行政</w:t>
            </w:r>
          </w:p>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区域</w:t>
            </w:r>
          </w:p>
        </w:tc>
        <w:tc>
          <w:tcPr>
            <w:tcW w:w="2405" w:type="pct"/>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站点名称</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西安交通大学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陕西机械电子工程师进修学院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咸阳市泾阳县</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西安交通大学陕西机械电子工程师进修学院现代远程教育学习中心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西北工业大学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西安国际商务进修学院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西安市雁塔区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西北工业大学西安国际商务进修学院现代远程教育学习中心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3</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西北工业大学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陕西亚太职业中等专业学校</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宝鸡市金台区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西北工业大学陕西亚太职业中等专业学校现代远程教育学习中心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4</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西北工业大学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西安莲湖鲲鹏教育培训中心有限公司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西安市莲湖区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spacing w:val="-8"/>
              </w:rPr>
            </w:pPr>
            <w:r w:rsidRPr="00BF0775">
              <w:rPr>
                <w:rFonts w:ascii="Times New Roman" w:eastAsia="宋体" w:hAnsi="Times New Roman" w:cs="宋体" w:hint="eastAsia"/>
                <w:color w:val="000000"/>
                <w:spacing w:val="-8"/>
              </w:rPr>
              <w:t>西北工业大学西安莲湖鲲鹏教育培训中心有限公司现代远程教育学习中心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5</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西安东亚科技专修学院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西安市莲湖区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西安电子科技大学西安东亚科技专修学院现代远程教育学习中心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6</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陕西电子信息职业技术学院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西安市蓝田县</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西安电子科技大学陕西电子信息职业技术学院现代远程教育学习中心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7</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淇硕集团有限公司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西安市碑林区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陕西师范大学淇硕集团有限公司现代远程教育校外学习中心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8</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国研智能装备科技（西安）有限公司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西安市新城区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spacing w:val="-8"/>
              </w:rPr>
            </w:pPr>
            <w:r w:rsidRPr="00BF0775">
              <w:rPr>
                <w:rFonts w:ascii="Times New Roman" w:eastAsia="宋体" w:hAnsi="Times New Roman" w:cs="宋体" w:hint="eastAsia"/>
                <w:color w:val="000000"/>
                <w:spacing w:val="-8"/>
              </w:rPr>
              <w:t>陕西师范大学国研智能西安锦鹏教育培训中心现代远程教育校外学习中心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9</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陕西航空职业技术学院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汉中市南郑区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陕西师范大学陕西航空职业技术学院现代远程教育校外学习中心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lastRenderedPageBreak/>
              <w:t>10</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陕西亚太职业中等专业学校</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宝鸡市金台区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陕西师范大学陕西亚太职业中等专业学校现代远程教育学习中心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11</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长安大学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陕西中港腾飞教育科技集团有限公司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西安市雁塔区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长安大学陕西中港腾飞教育科技集团有限公司函授教育辅导站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12</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西安理工大学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黄陵县职业教育中心</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延安市黄陵县</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西安理工大学黄陵县职业教育中心函授教育辅导站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13</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西安理工大学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咸阳协和职业学校</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咸阳市秦都区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西安理工大学咸阳协和职业学校函授教育辅导站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14</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西安理工大学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西安江河资源专修学院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西安市碑林区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西安理工大学西安江河资源专修学院函授教育辅导站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15</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西安建筑科技大学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陕西机电职业技术学院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宝鸡市金台区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西安建筑科技大学陕西机电职业技术学院函授教育辅导站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16</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西安科技大学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西安东亚科技专修学院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西安市莲湖区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西安科技大学西安东亚科技专修学院函授教育辅导站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17</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西安科技大学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陕西朗培实业集团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西安市碑林区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西安科技大学陕西朗培实业集团培训中心函授教育辅导站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18</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西安科技大学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陕西瑞邦天诚教育科技集团有限公司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西安市雁塔区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西安科技大学陕西瑞邦天诚集团培训中心函授教育辅导站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19</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安康市金德集团有限公司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安康市汉滨区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延安大学安康市金德集团员工教育培训中心函授教育辅导站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20</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西安经开科技专修学院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西安市未央区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延安大学陕西安经开科技专修学院函授教育辅导站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21</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城固县职业教育中心</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汉中市城固县</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延安大学城固县职业教育中心函授教育辅导站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lastRenderedPageBreak/>
              <w:t>22</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西安邮电大学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陕西中港腾飞教育科技集团有限公司</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西安市雁塔区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西安邮电大学陕西中港腾飞教育科技集团有限公司函授教育辅导站</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23</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西安财经大学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陕西天地财务集团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西安市碑林区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西安财经大学陕西天地财务集团财源会计培训中心函授教育辅导站</w:t>
            </w:r>
          </w:p>
        </w:tc>
      </w:tr>
      <w:tr w:rsidR="00826BAD" w:rsidRPr="00BF0775" w:rsidTr="00D91692">
        <w:trPr>
          <w:cantSplit/>
          <w:trHeight w:val="842"/>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24</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西安医学院</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陕西省高教系统职业中等专业学校</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西安市蓝田县</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西安医学院陕西省高教系统职业中等专业学校业余教学点</w:t>
            </w:r>
          </w:p>
        </w:tc>
      </w:tr>
      <w:tr w:rsidR="00826BAD" w:rsidRPr="00BF0775" w:rsidTr="00D91692">
        <w:trPr>
          <w:cantSplit/>
          <w:trHeight w:val="842"/>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25</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西安医学院</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西安市鄠邑区卫生健康培训中心</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西安市鄠邑区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西安医学院西安市鄠邑区卫生健康培训中心业余教学点</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26</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北京理工大学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延安大学</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延安市宝塔区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北京理工大学延安大学</w:t>
            </w:r>
            <w:r w:rsidRPr="00F80BA2">
              <w:rPr>
                <w:rFonts w:ascii="Times New Roman" w:eastAsia="宋体" w:hAnsi="Times New Roman" w:cs="宋体" w:hint="eastAsia"/>
                <w:color w:val="000000"/>
              </w:rPr>
              <w:t>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27</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中国传媒大学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陕西省新闻出版广播影视培训中心</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西安市新城区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spacing w:val="-8"/>
              </w:rPr>
            </w:pPr>
            <w:r w:rsidRPr="00BF0775">
              <w:rPr>
                <w:rFonts w:ascii="Times New Roman" w:eastAsia="宋体" w:hAnsi="Times New Roman" w:cs="宋体" w:hint="eastAsia"/>
                <w:color w:val="000000"/>
                <w:spacing w:val="-8"/>
              </w:rPr>
              <w:t>中国传媒大学陕西省新闻出版广播影视培训中心现代远程教育学习中心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28</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中国地质大学</w:t>
            </w:r>
          </w:p>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（武汉）</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商洛职业技术学院</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商洛市商州区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spacing w:val="-8"/>
              </w:rPr>
            </w:pPr>
            <w:r w:rsidRPr="00BF0775">
              <w:rPr>
                <w:rFonts w:ascii="Times New Roman" w:eastAsia="宋体" w:hAnsi="Times New Roman" w:cs="宋体" w:hint="eastAsia"/>
                <w:color w:val="000000"/>
                <w:spacing w:val="-8"/>
              </w:rPr>
              <w:t>中国地质大学（武汉）网络教育商洛职业技术学院现代远程教育学习中心</w:t>
            </w:r>
          </w:p>
        </w:tc>
      </w:tr>
      <w:tr w:rsidR="00826BAD" w:rsidRPr="00BF0775" w:rsidTr="00D91692">
        <w:trPr>
          <w:cantSplit/>
          <w:trHeight w:val="20"/>
        </w:trPr>
        <w:tc>
          <w:tcPr>
            <w:tcW w:w="232" w:type="pct"/>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29</w:t>
            </w:r>
          </w:p>
        </w:tc>
        <w:tc>
          <w:tcPr>
            <w:tcW w:w="700"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中国矿业大学</w:t>
            </w:r>
          </w:p>
        </w:tc>
        <w:tc>
          <w:tcPr>
            <w:tcW w:w="1358"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中国煤炭地质总局航测遥感局</w:t>
            </w:r>
          </w:p>
        </w:tc>
        <w:tc>
          <w:tcPr>
            <w:tcW w:w="3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西安市碑林区</w:t>
            </w:r>
          </w:p>
        </w:tc>
        <w:tc>
          <w:tcPr>
            <w:tcW w:w="2405" w:type="pct"/>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中国矿业大学中国煤炭地质总局航测遥感局函授教育辅导站</w:t>
            </w:r>
          </w:p>
        </w:tc>
      </w:tr>
    </w:tbl>
    <w:p w:rsidR="00826BAD" w:rsidRDefault="00826BAD" w:rsidP="00826BAD">
      <w:pPr>
        <w:widowControl/>
        <w:jc w:val="center"/>
        <w:rPr>
          <w:rFonts w:ascii="方正小标宋_GBK" w:eastAsia="方正小标宋_GBK" w:hAnsi="Times New Roman"/>
          <w:sz w:val="36"/>
          <w:szCs w:val="36"/>
        </w:rPr>
      </w:pPr>
    </w:p>
    <w:p w:rsidR="00826BAD" w:rsidRPr="00BF0775" w:rsidRDefault="00826BAD" w:rsidP="00826BAD">
      <w:pPr>
        <w:widowControl/>
        <w:jc w:val="center"/>
        <w:rPr>
          <w:rFonts w:ascii="Times New Roman" w:eastAsia="方正小标宋简体" w:hAnsi="Times New Roman"/>
          <w:sz w:val="44"/>
          <w:szCs w:val="44"/>
        </w:rPr>
      </w:pPr>
      <w:r>
        <w:rPr>
          <w:rFonts w:ascii="方正小标宋_GBK" w:eastAsia="方正小标宋_GBK" w:hAnsi="Times New Roman"/>
          <w:sz w:val="36"/>
          <w:szCs w:val="36"/>
        </w:rPr>
        <w:br w:type="page"/>
      </w:r>
      <w:r w:rsidRPr="00BF0775">
        <w:rPr>
          <w:rFonts w:ascii="Times New Roman" w:eastAsia="方正小标宋简体" w:hAnsi="Times New Roman"/>
          <w:sz w:val="44"/>
          <w:szCs w:val="44"/>
        </w:rPr>
        <w:lastRenderedPageBreak/>
        <w:t>2021</w:t>
      </w:r>
      <w:r w:rsidRPr="00BF0775">
        <w:rPr>
          <w:rFonts w:ascii="Times New Roman" w:eastAsia="方正小标宋简体" w:hAnsi="Times New Roman" w:hint="eastAsia"/>
          <w:sz w:val="44"/>
          <w:szCs w:val="44"/>
        </w:rPr>
        <w:t>年转设高等学校继续教育校外教学站点名单</w:t>
      </w:r>
    </w:p>
    <w:tbl>
      <w:tblPr>
        <w:tblW w:w="13948" w:type="dxa"/>
        <w:jc w:val="center"/>
        <w:tblLook w:val="00A0"/>
      </w:tblPr>
      <w:tblGrid>
        <w:gridCol w:w="704"/>
        <w:gridCol w:w="1985"/>
        <w:gridCol w:w="3969"/>
        <w:gridCol w:w="992"/>
        <w:gridCol w:w="6298"/>
      </w:tblGrid>
      <w:tr w:rsidR="00826BAD" w:rsidRPr="00BF0775" w:rsidTr="00D91692">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主办高校</w:t>
            </w:r>
          </w:p>
        </w:tc>
        <w:tc>
          <w:tcPr>
            <w:tcW w:w="3969" w:type="dxa"/>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承办单位</w:t>
            </w:r>
          </w:p>
        </w:tc>
        <w:tc>
          <w:tcPr>
            <w:tcW w:w="992" w:type="dxa"/>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行政</w:t>
            </w:r>
          </w:p>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区域</w:t>
            </w:r>
          </w:p>
        </w:tc>
        <w:tc>
          <w:tcPr>
            <w:tcW w:w="6298" w:type="dxa"/>
            <w:tcBorders>
              <w:top w:val="single" w:sz="4" w:space="0" w:color="auto"/>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b/>
                <w:bCs/>
                <w:color w:val="000000"/>
              </w:rPr>
            </w:pPr>
            <w:r w:rsidRPr="00BF0775">
              <w:rPr>
                <w:rFonts w:ascii="Times New Roman" w:eastAsia="宋体" w:hAnsi="Times New Roman" w:cs="宋体" w:hint="eastAsia"/>
                <w:b/>
                <w:bCs/>
                <w:color w:val="000000"/>
              </w:rPr>
              <w:t>站点名称</w:t>
            </w:r>
          </w:p>
        </w:tc>
      </w:tr>
      <w:tr w:rsidR="00826BAD" w:rsidRPr="00BF0775" w:rsidTr="00D91692">
        <w:trPr>
          <w:trHeight w:val="560"/>
          <w:jc w:val="center"/>
        </w:trPr>
        <w:tc>
          <w:tcPr>
            <w:tcW w:w="704" w:type="dxa"/>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1</w:t>
            </w:r>
          </w:p>
        </w:tc>
        <w:tc>
          <w:tcPr>
            <w:tcW w:w="1985" w:type="dxa"/>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w:t>
            </w:r>
          </w:p>
        </w:tc>
        <w:tc>
          <w:tcPr>
            <w:tcW w:w="3969"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西安市雁塔区瑞德信息技术培训中心</w:t>
            </w:r>
          </w:p>
        </w:tc>
        <w:tc>
          <w:tcPr>
            <w:tcW w:w="992"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西安市雁塔区</w:t>
            </w:r>
          </w:p>
        </w:tc>
        <w:tc>
          <w:tcPr>
            <w:tcW w:w="6298" w:type="dxa"/>
            <w:tcBorders>
              <w:top w:val="nil"/>
              <w:left w:val="nil"/>
              <w:bottom w:val="single" w:sz="4" w:space="0" w:color="auto"/>
              <w:right w:val="single" w:sz="4" w:space="0" w:color="auto"/>
            </w:tcBorders>
            <w:vAlign w:val="center"/>
          </w:tcPr>
          <w:p w:rsidR="00826BAD" w:rsidRDefault="00826BAD" w:rsidP="00D91692">
            <w:pPr>
              <w:widowControl/>
              <w:jc w:val="center"/>
              <w:rPr>
                <w:rFonts w:ascii="Times New Roman" w:eastAsia="宋体" w:hAnsi="Times New Roman" w:cs="宋体" w:hint="eastAsia"/>
                <w:color w:val="000000"/>
              </w:rPr>
            </w:pPr>
            <w:r w:rsidRPr="00BF0775">
              <w:rPr>
                <w:rFonts w:ascii="Times New Roman" w:eastAsia="宋体" w:hAnsi="Times New Roman" w:cs="宋体" w:hint="eastAsia"/>
                <w:color w:val="000000"/>
              </w:rPr>
              <w:t>西安电子科技大学西安市雁塔区瑞德信息技术培训中心</w:t>
            </w:r>
          </w:p>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现代远程教育学习中心</w:t>
            </w:r>
          </w:p>
        </w:tc>
      </w:tr>
      <w:tr w:rsidR="00826BAD" w:rsidRPr="00BF0775" w:rsidTr="00D91692">
        <w:trPr>
          <w:trHeight w:val="560"/>
          <w:jc w:val="center"/>
        </w:trPr>
        <w:tc>
          <w:tcPr>
            <w:tcW w:w="704" w:type="dxa"/>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2</w:t>
            </w:r>
          </w:p>
        </w:tc>
        <w:tc>
          <w:tcPr>
            <w:tcW w:w="1985" w:type="dxa"/>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w:t>
            </w:r>
          </w:p>
        </w:tc>
        <w:tc>
          <w:tcPr>
            <w:tcW w:w="3969"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榆林宇翔科技学校</w:t>
            </w:r>
          </w:p>
        </w:tc>
        <w:tc>
          <w:tcPr>
            <w:tcW w:w="992"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榆林市榆阳区</w:t>
            </w:r>
          </w:p>
        </w:tc>
        <w:tc>
          <w:tcPr>
            <w:tcW w:w="6298"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西安电子科技大学榆林宇翔科技学校现代远程教育学习中心</w:t>
            </w:r>
          </w:p>
        </w:tc>
      </w:tr>
      <w:tr w:rsidR="00826BAD" w:rsidRPr="00BF0775" w:rsidTr="00D91692">
        <w:trPr>
          <w:trHeight w:val="560"/>
          <w:jc w:val="center"/>
        </w:trPr>
        <w:tc>
          <w:tcPr>
            <w:tcW w:w="704" w:type="dxa"/>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color w:val="000000"/>
              </w:rPr>
              <w:t>3</w:t>
            </w:r>
          </w:p>
        </w:tc>
        <w:tc>
          <w:tcPr>
            <w:tcW w:w="1985" w:type="dxa"/>
            <w:tcBorders>
              <w:top w:val="nil"/>
              <w:left w:val="single" w:sz="4" w:space="0" w:color="auto"/>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西安电子科技大学</w:t>
            </w:r>
          </w:p>
        </w:tc>
        <w:tc>
          <w:tcPr>
            <w:tcW w:w="3969"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渭南市华州区电子工程技术学校</w:t>
            </w:r>
          </w:p>
        </w:tc>
        <w:tc>
          <w:tcPr>
            <w:tcW w:w="992" w:type="dxa"/>
            <w:tcBorders>
              <w:top w:val="nil"/>
              <w:left w:val="nil"/>
              <w:bottom w:val="single" w:sz="4" w:space="0" w:color="auto"/>
              <w:right w:val="single" w:sz="4" w:space="0" w:color="auto"/>
            </w:tcBorders>
            <w:vAlign w:val="center"/>
          </w:tcPr>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渭南市华州区</w:t>
            </w:r>
          </w:p>
        </w:tc>
        <w:tc>
          <w:tcPr>
            <w:tcW w:w="6298" w:type="dxa"/>
            <w:tcBorders>
              <w:top w:val="nil"/>
              <w:left w:val="nil"/>
              <w:bottom w:val="single" w:sz="4" w:space="0" w:color="auto"/>
              <w:right w:val="single" w:sz="4" w:space="0" w:color="auto"/>
            </w:tcBorders>
            <w:vAlign w:val="center"/>
          </w:tcPr>
          <w:p w:rsidR="00826BAD" w:rsidRDefault="00826BAD" w:rsidP="00D91692">
            <w:pPr>
              <w:widowControl/>
              <w:jc w:val="center"/>
              <w:rPr>
                <w:rFonts w:ascii="Times New Roman" w:eastAsia="宋体" w:hAnsi="Times New Roman" w:cs="宋体" w:hint="eastAsia"/>
                <w:color w:val="000000"/>
              </w:rPr>
            </w:pPr>
            <w:r w:rsidRPr="00BF0775">
              <w:rPr>
                <w:rFonts w:ascii="Times New Roman" w:eastAsia="宋体" w:hAnsi="Times New Roman" w:cs="宋体" w:hint="eastAsia"/>
                <w:color w:val="000000"/>
              </w:rPr>
              <w:t>西安电子科技大学渭南市华州区电子工程技术学校</w:t>
            </w:r>
          </w:p>
          <w:p w:rsidR="00826BAD" w:rsidRPr="00BF0775" w:rsidRDefault="00826BAD" w:rsidP="00D91692">
            <w:pPr>
              <w:widowControl/>
              <w:jc w:val="center"/>
              <w:rPr>
                <w:rFonts w:ascii="Times New Roman" w:eastAsia="宋体" w:hAnsi="Times New Roman" w:cs="宋体"/>
                <w:color w:val="000000"/>
              </w:rPr>
            </w:pPr>
            <w:r w:rsidRPr="00BF0775">
              <w:rPr>
                <w:rFonts w:ascii="Times New Roman" w:eastAsia="宋体" w:hAnsi="Times New Roman" w:cs="宋体" w:hint="eastAsia"/>
                <w:color w:val="000000"/>
              </w:rPr>
              <w:t>现代远程教育学习中心</w:t>
            </w:r>
          </w:p>
        </w:tc>
      </w:tr>
    </w:tbl>
    <w:p w:rsidR="00826BAD" w:rsidRDefault="00826BAD" w:rsidP="00826BAD">
      <w:pPr>
        <w:widowControl/>
        <w:jc w:val="center"/>
        <w:rPr>
          <w:rFonts w:ascii="方正小标宋_GBK" w:eastAsia="方正小标宋_GBK" w:hAnsi="Times New Roman"/>
          <w:sz w:val="36"/>
          <w:szCs w:val="36"/>
        </w:rPr>
      </w:pPr>
    </w:p>
    <w:p w:rsidR="00826BAD" w:rsidRDefault="00826BAD" w:rsidP="00826BAD">
      <w:pPr>
        <w:spacing w:line="338" w:lineRule="auto"/>
        <w:ind w:firstLineChars="200" w:firstLine="640"/>
        <w:jc w:val="right"/>
        <w:rPr>
          <w:rFonts w:ascii="Times New Roman" w:hAnsi="Times New Roman"/>
          <w:sz w:val="32"/>
          <w:szCs w:val="32"/>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lang w:val="en-US"/>
        </w:rPr>
        <w:sectPr w:rsidR="00826BAD" w:rsidSect="00736972">
          <w:pgSz w:w="16838" w:h="11906" w:orient="landscape"/>
          <w:pgMar w:top="1800" w:right="1440" w:bottom="1800" w:left="1440" w:header="851" w:footer="992" w:gutter="0"/>
          <w:cols w:space="425"/>
          <w:docGrid w:type="lines" w:linePitch="312"/>
        </w:sect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826BAD" w:rsidRDefault="00826BAD" w:rsidP="00826BAD">
      <w:pPr>
        <w:pStyle w:val="a3"/>
        <w:spacing w:line="338" w:lineRule="auto"/>
        <w:jc w:val="both"/>
        <w:rPr>
          <w:rFonts w:ascii="Times New Roman" w:hAnsi="Times New Roman" w:cs="Times New Roman" w:hint="eastAsia"/>
          <w:lang w:val="en-US"/>
        </w:rPr>
      </w:pPr>
    </w:p>
    <w:p w:rsidR="00BB35EB" w:rsidRPr="00826BAD" w:rsidRDefault="00BB35EB">
      <w:pPr>
        <w:rPr>
          <w:lang w:val="en-US"/>
        </w:rPr>
      </w:pPr>
    </w:p>
    <w:sectPr w:rsidR="00BB35EB" w:rsidRPr="00826BAD" w:rsidSect="00BB35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6BAD"/>
    <w:rsid w:val="00826BAD"/>
    <w:rsid w:val="00BB3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BAD"/>
    <w:pPr>
      <w:widowControl w:val="0"/>
      <w:autoSpaceDE w:val="0"/>
      <w:autoSpaceDN w:val="0"/>
    </w:pPr>
    <w:rPr>
      <w:rFonts w:ascii="仿宋_GB2312" w:eastAsia="仿宋_GB2312" w:hAnsi="仿宋_GB2312" w:cs="仿宋_GB2312"/>
      <w:kern w:val="0"/>
      <w:sz w:val="2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26BAD"/>
    <w:rPr>
      <w:sz w:val="32"/>
      <w:szCs w:val="32"/>
    </w:rPr>
  </w:style>
  <w:style w:type="character" w:customStyle="1" w:styleId="Char">
    <w:name w:val="正文文本 Char"/>
    <w:basedOn w:val="a0"/>
    <w:link w:val="a3"/>
    <w:rsid w:val="00826BAD"/>
    <w:rPr>
      <w:rFonts w:ascii="仿宋_GB2312" w:eastAsia="仿宋_GB2312" w:hAnsi="仿宋_GB2312" w:cs="仿宋_GB2312"/>
      <w:kern w:val="0"/>
      <w:sz w:val="32"/>
      <w:szCs w:val="32"/>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1682</Characters>
  <Application>Microsoft Office Word</Application>
  <DocSecurity>0</DocSecurity>
  <Lines>14</Lines>
  <Paragraphs>3</Paragraphs>
  <ScaleCrop>false</ScaleCrop>
  <Company>Microsoft</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2021-08-09T01:39:00Z</dcterms:created>
  <dcterms:modified xsi:type="dcterms:W3CDTF">2021-08-09T01:39:00Z</dcterms:modified>
</cp:coreProperties>
</file>